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A9B" w:rsidRPr="004D3DBC" w:rsidRDefault="004E0DB1" w:rsidP="004E0D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D3DBC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4E0DB1" w:rsidRPr="004D3DBC" w:rsidRDefault="004E0DB1" w:rsidP="004E0D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DBC">
        <w:rPr>
          <w:rFonts w:ascii="Times New Roman" w:hAnsi="Times New Roman" w:cs="Times New Roman"/>
          <w:b/>
          <w:sz w:val="28"/>
          <w:szCs w:val="28"/>
        </w:rPr>
        <w:t>проекта Закона Кыргызской Республики</w:t>
      </w:r>
    </w:p>
    <w:p w:rsidR="004E0DB1" w:rsidRPr="004D3DBC" w:rsidRDefault="00E32ACE" w:rsidP="004E0DB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внесении изменений</w:t>
      </w:r>
      <w:r w:rsidR="004E0DB1" w:rsidRPr="004D3DBC">
        <w:rPr>
          <w:rFonts w:ascii="Times New Roman" w:hAnsi="Times New Roman" w:cs="Times New Roman"/>
          <w:b/>
          <w:sz w:val="28"/>
          <w:szCs w:val="28"/>
        </w:rPr>
        <w:t xml:space="preserve"> в Кодекс Кыргызской Республики О неналоговых доходах»</w:t>
      </w:r>
    </w:p>
    <w:p w:rsidR="004E0DB1" w:rsidRPr="00395F6D" w:rsidRDefault="004E0DB1" w:rsidP="004E0DB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10895" w:rsidRPr="00395F6D" w:rsidTr="00362399">
        <w:tc>
          <w:tcPr>
            <w:tcW w:w="4785" w:type="dxa"/>
          </w:tcPr>
          <w:p w:rsidR="00710895" w:rsidRPr="00395F6D" w:rsidRDefault="00710895" w:rsidP="003623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D">
              <w:rPr>
                <w:rFonts w:ascii="Times New Roman" w:hAnsi="Times New Roman" w:cs="Times New Roman"/>
                <w:sz w:val="24"/>
                <w:szCs w:val="24"/>
              </w:rPr>
              <w:t>В действующей редакции</w:t>
            </w:r>
          </w:p>
        </w:tc>
        <w:tc>
          <w:tcPr>
            <w:tcW w:w="4786" w:type="dxa"/>
          </w:tcPr>
          <w:p w:rsidR="00710895" w:rsidRPr="00395F6D" w:rsidRDefault="00710895" w:rsidP="00362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D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Предлагаемая редакция </w:t>
            </w:r>
          </w:p>
        </w:tc>
      </w:tr>
      <w:tr w:rsidR="00EE5A1C" w:rsidRPr="00395F6D" w:rsidTr="00362399">
        <w:tc>
          <w:tcPr>
            <w:tcW w:w="4785" w:type="dxa"/>
          </w:tcPr>
          <w:p w:rsidR="00EE5A1C" w:rsidRPr="00395F6D" w:rsidRDefault="00EE5A1C" w:rsidP="004D3DB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st_64"/>
            <w:bookmarkEnd w:id="1"/>
          </w:p>
        </w:tc>
        <w:tc>
          <w:tcPr>
            <w:tcW w:w="4786" w:type="dxa"/>
          </w:tcPr>
          <w:p w:rsidR="00617A0B" w:rsidRDefault="00A33B89" w:rsidP="000E4E0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A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5A1C" w:rsidRPr="00FB4A6E" w:rsidRDefault="00EE5A1C" w:rsidP="000E4E0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A6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B4A6E">
              <w:rPr>
                <w:rFonts w:ascii="Times New Roman" w:hAnsi="Times New Roman" w:cs="Times New Roman"/>
                <w:b/>
                <w:sz w:val="24"/>
                <w:szCs w:val="24"/>
              </w:rPr>
              <w:t>Глава 20-1 Сбор на ремонт и содержание автомобильных дорог общего пользования».</w:t>
            </w:r>
          </w:p>
          <w:p w:rsidR="005474DE" w:rsidRDefault="005474DE" w:rsidP="00EE5A1C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Статья 64-1. </w:t>
            </w:r>
            <w:r w:rsidR="00880C6B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Плательщики </w:t>
            </w:r>
          </w:p>
          <w:p w:rsidR="00880C6B" w:rsidRPr="00880C6B" w:rsidRDefault="00880C6B" w:rsidP="00880C6B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0C6B">
              <w:rPr>
                <w:rFonts w:ascii="Times New Roman" w:hAnsi="Times New Roman" w:cs="Times New Roman"/>
                <w:sz w:val="24"/>
                <w:szCs w:val="24"/>
              </w:rPr>
              <w:t>Плательщиками сбора являются владельцы (пользователи), транспортных средств, зарегистрированных в Кыргызской Республике и в иностранных государствах.</w:t>
            </w:r>
          </w:p>
          <w:p w:rsidR="00880C6B" w:rsidRDefault="00880C6B" w:rsidP="00EE5A1C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A1C" w:rsidRPr="00FB4A6E" w:rsidRDefault="005F3B24" w:rsidP="00EE5A1C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65-</w:t>
            </w:r>
            <w:r w:rsidR="00EE5A1C" w:rsidRPr="00FB4A6E">
              <w:rPr>
                <w:rFonts w:ascii="Times New Roman" w:hAnsi="Times New Roman" w:cs="Times New Roman"/>
                <w:sz w:val="24"/>
                <w:szCs w:val="24"/>
              </w:rPr>
              <w:t>2 Размер и порядок уплаты</w:t>
            </w:r>
          </w:p>
          <w:p w:rsidR="00EE5A1C" w:rsidRPr="00FB4A6E" w:rsidRDefault="00EE5A1C" w:rsidP="00EE5A1C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A6E">
              <w:rPr>
                <w:rFonts w:ascii="Times New Roman" w:hAnsi="Times New Roman" w:cs="Times New Roman"/>
                <w:sz w:val="24"/>
                <w:szCs w:val="24"/>
              </w:rPr>
              <w:t>Размер и порядок взимания сбора на ремонт и содержание автомобильных дорог определяются Кабинетом Министров Кыргызской Республики.</w:t>
            </w:r>
          </w:p>
          <w:p w:rsidR="00EE5A1C" w:rsidRPr="00395F6D" w:rsidRDefault="00EE5A1C" w:rsidP="00C56CE2">
            <w:pPr>
              <w:pStyle w:val="a3"/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4A6E">
              <w:rPr>
                <w:rFonts w:ascii="Times New Roman" w:hAnsi="Times New Roman" w:cs="Times New Roman"/>
                <w:sz w:val="24"/>
                <w:szCs w:val="24"/>
              </w:rPr>
              <w:t>Средства, поступившие в республиканский бюджет от сбора на ремонт и содержание автомобильных дорог общего пользования, аккумулируются на казначейских счетах Дорожного фонда».</w:t>
            </w:r>
          </w:p>
        </w:tc>
      </w:tr>
      <w:tr w:rsidR="00076EE0" w:rsidRPr="00395F6D" w:rsidTr="005F3B24">
        <w:trPr>
          <w:trHeight w:val="1691"/>
        </w:trPr>
        <w:tc>
          <w:tcPr>
            <w:tcW w:w="4785" w:type="dxa"/>
          </w:tcPr>
          <w:p w:rsidR="00617A0B" w:rsidRDefault="00617A0B" w:rsidP="0036239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bookmarkStart w:id="2" w:name="g27_1"/>
          </w:p>
          <w:p w:rsidR="0096721F" w:rsidRDefault="00CE4650" w:rsidP="0036239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465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Глава 27-1. Утилизационные сборы</w:t>
            </w:r>
            <w:bookmarkEnd w:id="2"/>
          </w:p>
          <w:p w:rsidR="00CE4650" w:rsidRDefault="00CE4650" w:rsidP="00362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EE0" w:rsidRPr="00395F6D" w:rsidRDefault="00076EE0" w:rsidP="00362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D">
              <w:rPr>
                <w:rFonts w:ascii="Times New Roman" w:hAnsi="Times New Roman" w:cs="Times New Roman"/>
                <w:sz w:val="24"/>
                <w:szCs w:val="24"/>
              </w:rPr>
              <w:t>Статья 84-1. Плательщик</w:t>
            </w:r>
          </w:p>
          <w:p w:rsidR="00076EE0" w:rsidRDefault="00076EE0" w:rsidP="00362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95F6D">
              <w:rPr>
                <w:rFonts w:ascii="Times New Roman" w:hAnsi="Times New Roman" w:cs="Times New Roman"/>
                <w:sz w:val="24"/>
                <w:szCs w:val="24"/>
              </w:rPr>
              <w:t>Сбор на переработку ртутьсодержащих отходов, полимерных и пластиковых пакетов (в товарной позиции код ТН ВЭД 3923100000, 3923291000 и 3923299000), бутылок и посуды (утилизационный сбор) уплачивается производителями</w:t>
            </w:r>
            <w:r w:rsidR="00C14B24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395F6D">
              <w:rPr>
                <w:rFonts w:ascii="Times New Roman" w:hAnsi="Times New Roman" w:cs="Times New Roman"/>
                <w:sz w:val="24"/>
                <w:szCs w:val="24"/>
              </w:rPr>
              <w:t xml:space="preserve"> импортерами ртутьсодержащих изделий полимерных и пластиковых пакетов (в товарной позиции код ТН ВЭД 3923100000, 3923291000 и 3923299000), бутылок и посуды, поддерживающих переработке после утраты ими потребительских свойств.</w:t>
            </w:r>
          </w:p>
        </w:tc>
        <w:tc>
          <w:tcPr>
            <w:tcW w:w="4786" w:type="dxa"/>
          </w:tcPr>
          <w:p w:rsidR="00617A0B" w:rsidRDefault="00617A0B" w:rsidP="0036239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  <w:p w:rsidR="00076EE0" w:rsidRDefault="00CE4650" w:rsidP="0036239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E465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Глава 27-1. Утилизационные сборы</w:t>
            </w:r>
          </w:p>
          <w:p w:rsidR="00CE4650" w:rsidRDefault="00CE4650" w:rsidP="00362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6EE0" w:rsidRPr="004E43CE" w:rsidRDefault="00076EE0" w:rsidP="003623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3CE">
              <w:rPr>
                <w:rFonts w:ascii="Times New Roman" w:hAnsi="Times New Roman" w:cs="Times New Roman"/>
                <w:sz w:val="24"/>
                <w:szCs w:val="24"/>
              </w:rPr>
              <w:t>Статья 84-1. Плательщик</w:t>
            </w:r>
          </w:p>
          <w:p w:rsidR="0096721F" w:rsidRDefault="00076EE0" w:rsidP="00AC500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E43CE">
              <w:rPr>
                <w:rFonts w:ascii="Times New Roman" w:hAnsi="Times New Roman" w:cs="Times New Roman"/>
                <w:sz w:val="24"/>
                <w:szCs w:val="24"/>
              </w:rPr>
              <w:t>Сбор на переработку ртутьсодержащих отходов, полимерных и пластиковых пакетов (в товарной позиции код ТН ВЭД 3923100000, 3923291000 и 3923299000), бутылок и посуды</w:t>
            </w:r>
            <w:r w:rsidRPr="00CD0D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</w:t>
            </w:r>
            <w:r w:rsidR="00CD0D48" w:rsidRPr="00CD0D48">
              <w:rPr>
                <w:u w:val="single"/>
              </w:rPr>
              <w:t xml:space="preserve"> </w:t>
            </w:r>
            <w:r w:rsidRPr="004E43CE">
              <w:rPr>
                <w:rFonts w:ascii="Times New Roman" w:hAnsi="Times New Roman" w:cs="Times New Roman"/>
                <w:sz w:val="24"/>
                <w:szCs w:val="24"/>
              </w:rPr>
              <w:t xml:space="preserve">(утилизационный сбор) уплачивается производителями </w:t>
            </w:r>
            <w:r w:rsidR="00C14B2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4E43CE">
              <w:rPr>
                <w:rFonts w:ascii="Times New Roman" w:hAnsi="Times New Roman" w:cs="Times New Roman"/>
                <w:sz w:val="24"/>
                <w:szCs w:val="24"/>
              </w:rPr>
              <w:t xml:space="preserve">импортерами ртутьсодержащих изделий полимерных и пластиковых пакетов (в товарной позиции код ТН ВЭД 3923100000, 3923291000 </w:t>
            </w:r>
            <w:r w:rsidR="00AC5001">
              <w:rPr>
                <w:rFonts w:ascii="Times New Roman" w:hAnsi="Times New Roman" w:cs="Times New Roman"/>
                <w:sz w:val="24"/>
                <w:szCs w:val="24"/>
              </w:rPr>
              <w:t xml:space="preserve">и 3923299000), бутылок и посуды, </w:t>
            </w:r>
            <w:r w:rsidRPr="004E43CE">
              <w:rPr>
                <w:rFonts w:ascii="Times New Roman" w:hAnsi="Times New Roman" w:cs="Times New Roman"/>
                <w:sz w:val="24"/>
                <w:szCs w:val="24"/>
              </w:rPr>
              <w:t>поддерживающих переработке после утраты ими потребительских свойств.</w:t>
            </w:r>
          </w:p>
          <w:p w:rsidR="00AC5001" w:rsidRPr="008F5A1B" w:rsidRDefault="00AC5001" w:rsidP="00194F1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«Сбор за переработку шин и покрышек пневматические резиновые новые (в товарной позиции 4011: коды ТНВЭД 4011 10 000, 4011 10 000 3, 4011 10 000 9,  4011 20, 4011 20 100 0, 0 4011 20 900 0 ,  4011 30 000 0 , 4011 40 000 0,   4011 50 000, 4011 50 000 1 ,  4011 50 000 9,  4011 70 000 0, 4011 90 000 0), «шины и покрышки, бывшие в употреблении (в товарной </w:t>
            </w: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позиции 4012 код ТН ВЭД:  4012 11 000 0,  4012 12 000 0, прочие - 4012 19 000 0), масла смазочные и масла прочее  (</w:t>
            </w:r>
            <w:r w:rsidR="00194F17"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>коды ТНВЭД: 2710 1971 0 0, 2710198200, 2710198400, 2710198600, 2710198800, 2710199200, 2710199400, 2710199800)</w:t>
            </w: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>)» уплачивается производителями</w:t>
            </w:r>
            <w:r w:rsidR="004F61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</w:t>
            </w:r>
            <w:r w:rsidR="001665A7"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импортерами»</w:t>
            </w: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ED0DBD" w:rsidTr="002B51A3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785" w:type="dxa"/>
          </w:tcPr>
          <w:p w:rsidR="00617A0B" w:rsidRDefault="00617A0B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BD" w:rsidRPr="00093499" w:rsidRDefault="00ED0DBD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3499">
              <w:rPr>
                <w:rFonts w:ascii="Times New Roman" w:hAnsi="Times New Roman" w:cs="Times New Roman"/>
                <w:sz w:val="24"/>
                <w:szCs w:val="24"/>
              </w:rPr>
              <w:t>Статья 84-2. Размер и порядок уплаты</w:t>
            </w:r>
          </w:p>
          <w:p w:rsidR="00ED0DBD" w:rsidRDefault="00ED0DBD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BD" w:rsidRDefault="00ED0DBD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3499">
              <w:rPr>
                <w:rFonts w:ascii="Times New Roman" w:hAnsi="Times New Roman" w:cs="Times New Roman"/>
                <w:sz w:val="24"/>
                <w:szCs w:val="24"/>
              </w:rPr>
              <w:t>1. Размер, порядок и сроки внесения утилизационного сбора на переработку ртутьсодержащих отходов, полимерных и пластиковых пакетов (в товарной позиции код ТН ВЭД 3923100000, 3923291000 и 3923299000), бутылок и посуды устанавливаются Правительством Кыргызской Республики.</w:t>
            </w:r>
          </w:p>
          <w:p w:rsidR="00ED0DBD" w:rsidRPr="00093499" w:rsidRDefault="00ED0DBD" w:rsidP="0009349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17A0B" w:rsidRDefault="00617A0B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BD" w:rsidRPr="00003629" w:rsidRDefault="00ED0DBD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629">
              <w:rPr>
                <w:rFonts w:ascii="Times New Roman" w:hAnsi="Times New Roman" w:cs="Times New Roman"/>
                <w:sz w:val="24"/>
                <w:szCs w:val="24"/>
              </w:rPr>
              <w:t>Статья 84-2. Размер и порядок уплаты</w:t>
            </w:r>
          </w:p>
          <w:p w:rsidR="00C75C4C" w:rsidRDefault="00C75C4C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BD" w:rsidRPr="00093499" w:rsidRDefault="00ED0DBD" w:rsidP="003B4D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03629">
              <w:rPr>
                <w:rFonts w:ascii="Times New Roman" w:hAnsi="Times New Roman" w:cs="Times New Roman"/>
                <w:sz w:val="24"/>
                <w:szCs w:val="24"/>
              </w:rPr>
              <w:t>1. Размер, порядок и сроки внесения утилизационного сбора на переработку ртутьсодержащих отходов, полимерных и пластиковых пакетов (в товарной позиции код ТН ВЭД 3923100000, 3923291000 и 3923299000), бутылок и посуды</w:t>
            </w:r>
            <w:r w:rsidRPr="008F5A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>«шины и покрышки пневматические резиновые новые (в товарной позиции 4011: коды ТНВЭД 4011 10 000, 4011 10 000 3, 4011 10 000 9,  4011 20, 4011 20 100 0, 0 4011 20 900 0 ,  4011 30 000 0 , 4011 40 000 0,   4011 50 000, 4011 50 000 1 ,  4011 50 000 9,  4011 70 000 0, 4011 90 000 0), «шины и покрышки, бывшие в употреблении (код ТН ВЭД:  4012 11 000 0,  4012 12 000 0, прочие  - 4012 19 000 0 ), масла смазочные и масла прочее  (коды ТНВЭД: 2710 1971 0 0, 2710198200, 2710198400, 2710198600, 2710198800, 2710</w:t>
            </w:r>
            <w:r w:rsidR="009D3AA2">
              <w:rPr>
                <w:rFonts w:ascii="Times New Roman" w:hAnsi="Times New Roman" w:cs="Times New Roman"/>
                <w:b/>
                <w:sz w:val="24"/>
                <w:szCs w:val="24"/>
              </w:rPr>
              <w:t>199200, 2710199400, 2710199800)</w:t>
            </w: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B4DBB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устанавливается </w:t>
            </w:r>
            <w:r w:rsidR="003B4DBB" w:rsidRPr="003B4DBB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Правительством </w:t>
            </w:r>
            <w:r w:rsidRPr="003B4DBB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Республики;</w:t>
            </w:r>
          </w:p>
        </w:tc>
      </w:tr>
      <w:tr w:rsidR="00084394" w:rsidTr="002B51A3">
        <w:tblPrEx>
          <w:tblLook w:val="0000" w:firstRow="0" w:lastRow="0" w:firstColumn="0" w:lastColumn="0" w:noHBand="0" w:noVBand="0"/>
        </w:tblPrEx>
        <w:trPr>
          <w:trHeight w:val="1110"/>
        </w:trPr>
        <w:tc>
          <w:tcPr>
            <w:tcW w:w="4785" w:type="dxa"/>
          </w:tcPr>
          <w:p w:rsidR="00617A0B" w:rsidRDefault="00617A0B" w:rsidP="00F37330">
            <w:pPr>
              <w:pStyle w:val="a3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7330" w:rsidRPr="00893BF2" w:rsidRDefault="00F37330" w:rsidP="00F37330">
            <w:pPr>
              <w:pStyle w:val="a3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2">
              <w:rPr>
                <w:rFonts w:ascii="Times New Roman" w:hAnsi="Times New Roman" w:cs="Times New Roman"/>
                <w:sz w:val="24"/>
                <w:szCs w:val="24"/>
              </w:rPr>
              <w:t>Статья 84-2. Размер и порядок уплаты</w:t>
            </w:r>
          </w:p>
          <w:p w:rsidR="00C75C4C" w:rsidRDefault="00C75C4C" w:rsidP="00F373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394" w:rsidRPr="008B1366" w:rsidRDefault="00F37330" w:rsidP="00F373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93BF2">
              <w:rPr>
                <w:rFonts w:ascii="Times New Roman" w:hAnsi="Times New Roman" w:cs="Times New Roman"/>
                <w:sz w:val="24"/>
                <w:szCs w:val="24"/>
              </w:rPr>
              <w:t xml:space="preserve">3. Средства, поступившие в республиканский бюджет в счет уплаты утилизационного сбора, расходуются посредством реализации государственных программ Кыргызской Республики в форме предоставления субсидий организациям по переработке ртутьсодержащих отходов, полимерных и пластиковых пакетов (в товарной позиции код ТН ВЭД 3923100000, 3923291000 и 3923299000), бутылок и посуды на со финансирование утвержденных в установленном порядке работ для покрытия расходов на сбор, транспортировку, переработку отходов от использования ртутьсодержащих изделий, полимерных и пластиковых пакетов ( в товарной позиции код ТН ВЭД 3923100000, </w:t>
            </w:r>
            <w:r w:rsidRPr="00893BF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3923291000 и 3923299000),бутылок и посуды.</w:t>
            </w:r>
          </w:p>
        </w:tc>
        <w:tc>
          <w:tcPr>
            <w:tcW w:w="4786" w:type="dxa"/>
          </w:tcPr>
          <w:p w:rsidR="00617A0B" w:rsidRDefault="00093499" w:rsidP="00F373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934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F37330" w:rsidRDefault="00ED0DBD" w:rsidP="00F373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1">
              <w:rPr>
                <w:rFonts w:ascii="Times New Roman" w:hAnsi="Times New Roman" w:cs="Times New Roman"/>
                <w:sz w:val="24"/>
                <w:szCs w:val="24"/>
              </w:rPr>
              <w:t>Статья 84-2. Размер и порядок уплаты</w:t>
            </w:r>
          </w:p>
          <w:p w:rsidR="00C75C4C" w:rsidRDefault="00C75C4C" w:rsidP="00F373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0DBD" w:rsidRDefault="00ED0DBD" w:rsidP="00F3733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B55C1">
              <w:rPr>
                <w:rFonts w:ascii="Times New Roman" w:hAnsi="Times New Roman" w:cs="Times New Roman"/>
                <w:sz w:val="24"/>
                <w:szCs w:val="24"/>
              </w:rPr>
              <w:t xml:space="preserve">3. Средства, поступившие в республиканский бюджет в счет уплаты утилизационного сбора, расходуются посредством реализации государственных программ Кыргызской Республики в форме предоставления субсидий организациям по переработке ртутьсодержащих отходов, полимерных и пластиковых пакетов (в товарной позиции код ТН ВЭД 3923100000, 3923291000 и 3923299000), бутылок и посуды на софинансирование утвержденных в установленном порядке работ для покрытия расходов на сбор, транспортировку, переработку отходов от использования ртутьсодержащих изделий, полимерных и пластиковых пакетов ( в товарной позиции код ТН ВЭД 3923100000, </w:t>
            </w:r>
            <w:r w:rsidRPr="00AB5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3923291000 и 3923299000),бутылок и посуды.</w:t>
            </w:r>
          </w:p>
          <w:p w:rsidR="00084394" w:rsidRPr="008B1366" w:rsidRDefault="00ED0DBD" w:rsidP="00ED0DB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>-«Средства, поступившие в республиканский бюджет от утилизационного сбора шин и покрышек (пневматические резиновые новые) (в товарной позиции 4011: коды ТНВЭД 4011 10 000, 4011 10 000 3, 4011 10 000 9,  4011 20, 4011 20 100 0, 0 4011 20 900 0 ,  4011 30 000 0 , 4011 40 000 0,   4011 50 000, 4011 50 000 1 ,  4011 50 000 9,  4011 70 000 0, 4011 90 000 0), шин и покрышек (бывшие в употреблении, в товарной позиции код ТН ВЭД 4012:  4012 11 000 0,  4012 12 000 0, прочие - 4012 19 000 0), масел смазочных и масел прочее  (коды ТНВЭД: 2710 1971 0 0, 2710198200, 2710198400, 2710198600, 2710198800, 2710199200, 2710199400, 2710199800)</w:t>
            </w:r>
            <w:r w:rsidR="00AA05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аккумулируются на казначейском администрируемом</w:t>
            </w: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сч</w:t>
            </w:r>
            <w:r w:rsidR="00AA05EA">
              <w:rPr>
                <w:rFonts w:ascii="Times New Roman" w:hAnsi="Times New Roman" w:cs="Times New Roman"/>
                <w:b/>
                <w:sz w:val="24"/>
                <w:szCs w:val="24"/>
              </w:rPr>
              <w:t>ете</w:t>
            </w:r>
            <w:r w:rsidRPr="008F5A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Дорожного фонда».</w:t>
            </w:r>
          </w:p>
        </w:tc>
      </w:tr>
    </w:tbl>
    <w:p w:rsidR="008F5A1B" w:rsidRDefault="008F5A1B" w:rsidP="004E0DB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75C4C" w:rsidRDefault="00C75C4C" w:rsidP="00036A6F">
      <w:pPr>
        <w:pStyle w:val="a3"/>
        <w:ind w:left="1416"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F5A1B" w:rsidRPr="00D12E00" w:rsidRDefault="00036A6F" w:rsidP="00C51BA0">
      <w:pPr>
        <w:pStyle w:val="a3"/>
        <w:ind w:left="708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2E00">
        <w:rPr>
          <w:rFonts w:ascii="Times New Roman" w:hAnsi="Times New Roman" w:cs="Times New Roman"/>
          <w:b/>
          <w:sz w:val="28"/>
          <w:szCs w:val="28"/>
        </w:rPr>
        <w:t xml:space="preserve">Министр </w:t>
      </w:r>
      <w:r w:rsidRPr="00D12E00">
        <w:rPr>
          <w:rFonts w:ascii="Times New Roman" w:hAnsi="Times New Roman" w:cs="Times New Roman"/>
          <w:b/>
          <w:sz w:val="28"/>
          <w:szCs w:val="28"/>
        </w:rPr>
        <w:tab/>
      </w:r>
      <w:r w:rsidRPr="00D12E00">
        <w:rPr>
          <w:rFonts w:ascii="Times New Roman" w:hAnsi="Times New Roman" w:cs="Times New Roman"/>
          <w:b/>
          <w:sz w:val="28"/>
          <w:szCs w:val="28"/>
        </w:rPr>
        <w:tab/>
      </w:r>
      <w:r w:rsidRPr="00D12E00">
        <w:rPr>
          <w:rFonts w:ascii="Times New Roman" w:hAnsi="Times New Roman" w:cs="Times New Roman"/>
          <w:b/>
          <w:sz w:val="28"/>
          <w:szCs w:val="28"/>
        </w:rPr>
        <w:tab/>
      </w:r>
      <w:r w:rsidRPr="00D12E00">
        <w:rPr>
          <w:rFonts w:ascii="Times New Roman" w:hAnsi="Times New Roman" w:cs="Times New Roman"/>
          <w:b/>
          <w:sz w:val="28"/>
          <w:szCs w:val="28"/>
        </w:rPr>
        <w:tab/>
      </w:r>
      <w:r w:rsidRPr="00D12E00">
        <w:rPr>
          <w:rFonts w:ascii="Times New Roman" w:hAnsi="Times New Roman" w:cs="Times New Roman"/>
          <w:b/>
          <w:sz w:val="28"/>
          <w:szCs w:val="28"/>
        </w:rPr>
        <w:tab/>
      </w:r>
      <w:r w:rsidR="00C51BA0">
        <w:rPr>
          <w:rFonts w:ascii="Times New Roman" w:hAnsi="Times New Roman" w:cs="Times New Roman"/>
          <w:b/>
          <w:sz w:val="28"/>
          <w:szCs w:val="28"/>
        </w:rPr>
        <w:tab/>
      </w:r>
      <w:r w:rsidRPr="00D12E00">
        <w:rPr>
          <w:rFonts w:ascii="Times New Roman" w:hAnsi="Times New Roman" w:cs="Times New Roman"/>
          <w:b/>
          <w:sz w:val="28"/>
          <w:szCs w:val="28"/>
        </w:rPr>
        <w:tab/>
        <w:t xml:space="preserve">Т.К.Текебаев </w:t>
      </w:r>
    </w:p>
    <w:sectPr w:rsidR="008F5A1B" w:rsidRPr="00D12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5C4" w:rsidRDefault="006345C4" w:rsidP="0022495B">
      <w:pPr>
        <w:spacing w:after="0" w:line="240" w:lineRule="auto"/>
      </w:pPr>
      <w:r>
        <w:separator/>
      </w:r>
    </w:p>
  </w:endnote>
  <w:endnote w:type="continuationSeparator" w:id="0">
    <w:p w:rsidR="006345C4" w:rsidRDefault="006345C4" w:rsidP="002249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5C4" w:rsidRDefault="006345C4" w:rsidP="0022495B">
      <w:pPr>
        <w:spacing w:after="0" w:line="240" w:lineRule="auto"/>
      </w:pPr>
      <w:r>
        <w:separator/>
      </w:r>
    </w:p>
  </w:footnote>
  <w:footnote w:type="continuationSeparator" w:id="0">
    <w:p w:rsidR="006345C4" w:rsidRDefault="006345C4" w:rsidP="002249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DB1"/>
    <w:rsid w:val="00003629"/>
    <w:rsid w:val="00036A6F"/>
    <w:rsid w:val="000575F0"/>
    <w:rsid w:val="00076EE0"/>
    <w:rsid w:val="00084394"/>
    <w:rsid w:val="00093499"/>
    <w:rsid w:val="000A771C"/>
    <w:rsid w:val="000E4E0A"/>
    <w:rsid w:val="00150D91"/>
    <w:rsid w:val="001665A7"/>
    <w:rsid w:val="00194F17"/>
    <w:rsid w:val="0022495B"/>
    <w:rsid w:val="002B51A3"/>
    <w:rsid w:val="002D6D77"/>
    <w:rsid w:val="00304499"/>
    <w:rsid w:val="00362399"/>
    <w:rsid w:val="0037165D"/>
    <w:rsid w:val="00395F6D"/>
    <w:rsid w:val="003B4DBB"/>
    <w:rsid w:val="003B6DA6"/>
    <w:rsid w:val="004D3DBC"/>
    <w:rsid w:val="004E0DB1"/>
    <w:rsid w:val="004E43CE"/>
    <w:rsid w:val="004F6178"/>
    <w:rsid w:val="00523057"/>
    <w:rsid w:val="005474DE"/>
    <w:rsid w:val="005F3B24"/>
    <w:rsid w:val="00617A0B"/>
    <w:rsid w:val="006345C4"/>
    <w:rsid w:val="00710895"/>
    <w:rsid w:val="007E4D35"/>
    <w:rsid w:val="007F060B"/>
    <w:rsid w:val="00805881"/>
    <w:rsid w:val="00874346"/>
    <w:rsid w:val="00880C6B"/>
    <w:rsid w:val="00893BF2"/>
    <w:rsid w:val="008B1366"/>
    <w:rsid w:val="008F5A1B"/>
    <w:rsid w:val="009132E6"/>
    <w:rsid w:val="0096721F"/>
    <w:rsid w:val="009D3AA2"/>
    <w:rsid w:val="009F5ABA"/>
    <w:rsid w:val="00A20577"/>
    <w:rsid w:val="00A33B89"/>
    <w:rsid w:val="00A37C82"/>
    <w:rsid w:val="00A42F42"/>
    <w:rsid w:val="00A70731"/>
    <w:rsid w:val="00AA05EA"/>
    <w:rsid w:val="00AB55C1"/>
    <w:rsid w:val="00AC5001"/>
    <w:rsid w:val="00B27849"/>
    <w:rsid w:val="00B354A7"/>
    <w:rsid w:val="00B40E0D"/>
    <w:rsid w:val="00B5325A"/>
    <w:rsid w:val="00BB4065"/>
    <w:rsid w:val="00C14B24"/>
    <w:rsid w:val="00C43E6A"/>
    <w:rsid w:val="00C51BA0"/>
    <w:rsid w:val="00C56CE2"/>
    <w:rsid w:val="00C61477"/>
    <w:rsid w:val="00C61EF2"/>
    <w:rsid w:val="00C75C4C"/>
    <w:rsid w:val="00CD0D48"/>
    <w:rsid w:val="00CE4650"/>
    <w:rsid w:val="00D12E00"/>
    <w:rsid w:val="00DA75B2"/>
    <w:rsid w:val="00DB0A9B"/>
    <w:rsid w:val="00DF4524"/>
    <w:rsid w:val="00E32ACE"/>
    <w:rsid w:val="00EB7CE0"/>
    <w:rsid w:val="00ED0DBD"/>
    <w:rsid w:val="00EE5A1C"/>
    <w:rsid w:val="00F37330"/>
    <w:rsid w:val="00FB4A6E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624AA4-7986-4EB8-9E6E-6D45B1900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E0DB1"/>
    <w:pPr>
      <w:spacing w:after="0" w:line="240" w:lineRule="auto"/>
    </w:pPr>
  </w:style>
  <w:style w:type="table" w:styleId="a4">
    <w:name w:val="Table Grid"/>
    <w:basedOn w:val="a1"/>
    <w:uiPriority w:val="59"/>
    <w:rsid w:val="00710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24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2495B"/>
  </w:style>
  <w:style w:type="paragraph" w:styleId="a7">
    <w:name w:val="footer"/>
    <w:basedOn w:val="a"/>
    <w:link w:val="a8"/>
    <w:uiPriority w:val="99"/>
    <w:unhideWhenUsed/>
    <w:rsid w:val="002249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249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49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Алтынай Мураталиева</cp:lastModifiedBy>
  <cp:revision>2</cp:revision>
  <dcterms:created xsi:type="dcterms:W3CDTF">2022-11-10T11:10:00Z</dcterms:created>
  <dcterms:modified xsi:type="dcterms:W3CDTF">2022-11-10T11:10:00Z</dcterms:modified>
</cp:coreProperties>
</file>